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74D5" w:rsidRPr="00B774D5" w:rsidRDefault="00B774D5" w:rsidP="00634A80">
      <w:pPr>
        <w:spacing w:after="0" w:line="240" w:lineRule="auto"/>
        <w:jc w:val="center"/>
        <w:rPr>
          <w:rFonts w:eastAsia="Times New Roman" w:cs="Times New Roman"/>
          <w:b/>
          <w:color w:val="FF0000"/>
          <w:sz w:val="32"/>
          <w:szCs w:val="32"/>
        </w:rPr>
      </w:pPr>
      <w:r w:rsidRPr="00B774D5">
        <w:rPr>
          <w:rFonts w:eastAsia="Times New Roman" w:cs="Times New Roman"/>
          <w:b/>
          <w:color w:val="FF0000"/>
          <w:sz w:val="32"/>
          <w:szCs w:val="32"/>
        </w:rPr>
        <w:t>TIẾP NHẬN BỆNH NHÂN LỌC THẬN NHÂN TẠO</w:t>
      </w:r>
    </w:p>
    <w:p w:rsidR="00B774D5" w:rsidRPr="00B774D5" w:rsidRDefault="00B774D5" w:rsidP="00634A80">
      <w:pPr>
        <w:spacing w:after="0" w:line="240" w:lineRule="auto"/>
        <w:jc w:val="center"/>
        <w:rPr>
          <w:rFonts w:eastAsia="Times New Roman" w:cs="Times New Roman"/>
          <w:b/>
          <w:color w:val="FF0000"/>
          <w:sz w:val="32"/>
          <w:szCs w:val="32"/>
        </w:rPr>
      </w:pPr>
      <w:r w:rsidRPr="00B774D5">
        <w:rPr>
          <w:rFonts w:eastAsia="Times New Roman" w:cs="Times New Roman"/>
          <w:b/>
          <w:color w:val="FF0000"/>
          <w:sz w:val="32"/>
          <w:szCs w:val="32"/>
        </w:rPr>
        <w:t>TẠI TTYT KHU VỰC TAM BÌNH</w:t>
      </w:r>
    </w:p>
    <w:p w:rsidR="0014199E" w:rsidRPr="0014199E" w:rsidRDefault="0014199E" w:rsidP="00634A80">
      <w:pPr>
        <w:spacing w:before="100" w:beforeAutospacing="1" w:after="100" w:afterAutospacing="1" w:line="240" w:lineRule="auto"/>
        <w:ind w:firstLine="720"/>
        <w:rPr>
          <w:rFonts w:eastAsia="Times New Roman" w:cs="Times New Roman"/>
          <w:sz w:val="28"/>
          <w:szCs w:val="28"/>
        </w:rPr>
      </w:pPr>
      <w:r w:rsidRPr="0014199E">
        <w:rPr>
          <w:rFonts w:eastAsia="Times New Roman" w:cs="Times New Roman"/>
          <w:sz w:val="28"/>
          <w:szCs w:val="28"/>
        </w:rPr>
        <w:t xml:space="preserve">Việc </w:t>
      </w:r>
      <w:r w:rsidRPr="0014199E">
        <w:rPr>
          <w:rFonts w:eastAsia="Times New Roman" w:cs="Times New Roman"/>
          <w:b/>
          <w:bCs/>
          <w:sz w:val="28"/>
          <w:szCs w:val="28"/>
        </w:rPr>
        <w:t>lọc thận nhân tạo định kỳ</w:t>
      </w:r>
      <w:r w:rsidRPr="0014199E">
        <w:rPr>
          <w:rFonts w:eastAsia="Times New Roman" w:cs="Times New Roman"/>
          <w:sz w:val="28"/>
          <w:szCs w:val="28"/>
        </w:rPr>
        <w:t xml:space="preserve"> là </w:t>
      </w:r>
      <w:r w:rsidRPr="0014199E">
        <w:rPr>
          <w:rFonts w:eastAsia="Times New Roman" w:cs="Times New Roman"/>
          <w:b/>
          <w:bCs/>
          <w:sz w:val="28"/>
          <w:szCs w:val="28"/>
        </w:rPr>
        <w:t>bắt buộc</w:t>
      </w:r>
      <w:r w:rsidRPr="0014199E">
        <w:rPr>
          <w:rFonts w:eastAsia="Times New Roman" w:cs="Times New Roman"/>
          <w:sz w:val="28"/>
          <w:szCs w:val="28"/>
        </w:rPr>
        <w:t xml:space="preserve"> đối với bệnh nhân suy thận mạn giai đoạn cuối (giai đoạn 5) hoặc suy thận cấp không đáp ứng với điều trị nội khoa, nhằm thay thế chức năng thận đã bị suy giảm hoặc mất đi. Thận nhân tạo thực hiện các vai trò sống còn sau:</w:t>
      </w:r>
    </w:p>
    <w:p w:rsidR="0014199E" w:rsidRPr="0014199E" w:rsidRDefault="0014199E" w:rsidP="00634A80">
      <w:pPr>
        <w:spacing w:before="100" w:beforeAutospacing="1" w:after="100" w:afterAutospacing="1" w:line="240" w:lineRule="auto"/>
        <w:outlineLvl w:val="1"/>
        <w:rPr>
          <w:rFonts w:eastAsia="Times New Roman" w:cs="Times New Roman"/>
          <w:b/>
          <w:bCs/>
          <w:sz w:val="28"/>
          <w:szCs w:val="28"/>
        </w:rPr>
      </w:pPr>
      <w:r w:rsidRPr="0014199E">
        <w:rPr>
          <w:rFonts w:ascii="Segoe UI Emoji" w:eastAsia="Times New Roman" w:hAnsi="Segoe UI Emoji" w:cs="Segoe UI Emoji"/>
          <w:b/>
          <w:bCs/>
          <w:sz w:val="28"/>
          <w:szCs w:val="28"/>
        </w:rPr>
        <w:t>💧</w:t>
      </w:r>
      <w:r w:rsidRPr="0014199E">
        <w:rPr>
          <w:rFonts w:eastAsia="Times New Roman" w:cs="Times New Roman"/>
          <w:b/>
          <w:bCs/>
          <w:sz w:val="28"/>
          <w:szCs w:val="28"/>
        </w:rPr>
        <w:t xml:space="preserve"> Loại bỏ độc tố và chất thải</w:t>
      </w:r>
    </w:p>
    <w:p w:rsidR="0014199E" w:rsidRPr="0014199E" w:rsidRDefault="0014199E" w:rsidP="00634A80">
      <w:pPr>
        <w:spacing w:before="100" w:beforeAutospacing="1" w:after="100" w:afterAutospacing="1" w:line="240" w:lineRule="auto"/>
        <w:ind w:firstLine="720"/>
        <w:rPr>
          <w:rFonts w:eastAsia="Times New Roman" w:cs="Times New Roman"/>
          <w:sz w:val="28"/>
          <w:szCs w:val="28"/>
        </w:rPr>
      </w:pPr>
      <w:r w:rsidRPr="0014199E">
        <w:rPr>
          <w:rFonts w:eastAsia="Times New Roman" w:cs="Times New Roman"/>
          <w:sz w:val="28"/>
          <w:szCs w:val="28"/>
        </w:rPr>
        <w:t xml:space="preserve">Khi thận không hoạt động, các chất cặn bã và độc tố (như </w:t>
      </w:r>
      <w:r w:rsidRPr="0014199E">
        <w:rPr>
          <w:rFonts w:eastAsia="Times New Roman" w:cs="Times New Roman"/>
          <w:b/>
          <w:bCs/>
          <w:sz w:val="28"/>
          <w:szCs w:val="28"/>
        </w:rPr>
        <w:t>urê, creatinin, axit uric</w:t>
      </w:r>
      <w:r w:rsidRPr="0014199E">
        <w:rPr>
          <w:rFonts w:eastAsia="Times New Roman" w:cs="Times New Roman"/>
          <w:sz w:val="28"/>
          <w:szCs w:val="28"/>
        </w:rPr>
        <w:t xml:space="preserve">) sẽ tích tụ trong máu, gây ra hội chứng urê huyết cao, có thể dẫn đến </w:t>
      </w:r>
      <w:r w:rsidRPr="0014199E">
        <w:rPr>
          <w:rFonts w:eastAsia="Times New Roman" w:cs="Times New Roman"/>
          <w:b/>
          <w:bCs/>
          <w:sz w:val="28"/>
          <w:szCs w:val="28"/>
        </w:rPr>
        <w:t>hôn mê</w:t>
      </w:r>
      <w:r w:rsidRPr="0014199E">
        <w:rPr>
          <w:rFonts w:eastAsia="Times New Roman" w:cs="Times New Roman"/>
          <w:sz w:val="28"/>
          <w:szCs w:val="28"/>
        </w:rPr>
        <w:t xml:space="preserve"> và </w:t>
      </w:r>
      <w:r w:rsidRPr="0014199E">
        <w:rPr>
          <w:rFonts w:eastAsia="Times New Roman" w:cs="Times New Roman"/>
          <w:b/>
          <w:bCs/>
          <w:sz w:val="28"/>
          <w:szCs w:val="28"/>
        </w:rPr>
        <w:t>tử vong</w:t>
      </w:r>
      <w:r w:rsidRPr="0014199E">
        <w:rPr>
          <w:rFonts w:eastAsia="Times New Roman" w:cs="Times New Roman"/>
          <w:sz w:val="28"/>
          <w:szCs w:val="28"/>
        </w:rPr>
        <w:t xml:space="preserve"> nếu không được can thiệp kịp thời.</w:t>
      </w:r>
    </w:p>
    <w:p w:rsidR="0014199E" w:rsidRPr="0014199E" w:rsidRDefault="0014199E" w:rsidP="00634A80">
      <w:pPr>
        <w:spacing w:before="100" w:beforeAutospacing="1" w:after="100" w:afterAutospacing="1" w:line="240" w:lineRule="auto"/>
        <w:outlineLvl w:val="1"/>
        <w:rPr>
          <w:rFonts w:eastAsia="Times New Roman" w:cs="Times New Roman"/>
          <w:b/>
          <w:bCs/>
          <w:sz w:val="28"/>
          <w:szCs w:val="28"/>
        </w:rPr>
      </w:pPr>
      <w:r w:rsidRPr="0014199E">
        <w:rPr>
          <w:rFonts w:ascii="Segoe UI Emoji" w:eastAsia="Times New Roman" w:hAnsi="Segoe UI Emoji" w:cs="Segoe UI Emoji"/>
          <w:b/>
          <w:bCs/>
          <w:sz w:val="28"/>
          <w:szCs w:val="28"/>
        </w:rPr>
        <w:t>⚖️</w:t>
      </w:r>
      <w:r w:rsidRPr="0014199E">
        <w:rPr>
          <w:rFonts w:eastAsia="Times New Roman" w:cs="Times New Roman"/>
          <w:b/>
          <w:bCs/>
          <w:sz w:val="28"/>
          <w:szCs w:val="28"/>
        </w:rPr>
        <w:t xml:space="preserve"> Điều chỉnh cân bằng nước và điện giải</w:t>
      </w:r>
    </w:p>
    <w:p w:rsidR="0014199E" w:rsidRPr="0014199E" w:rsidRDefault="0014199E" w:rsidP="00634A80">
      <w:pPr>
        <w:numPr>
          <w:ilvl w:val="0"/>
          <w:numId w:val="1"/>
        </w:numPr>
        <w:spacing w:before="100" w:beforeAutospacing="1" w:after="100" w:afterAutospacing="1" w:line="240" w:lineRule="auto"/>
        <w:rPr>
          <w:rFonts w:eastAsia="Times New Roman" w:cs="Times New Roman"/>
          <w:sz w:val="28"/>
          <w:szCs w:val="28"/>
        </w:rPr>
      </w:pPr>
      <w:bookmarkStart w:id="0" w:name="_GoBack"/>
      <w:bookmarkEnd w:id="0"/>
      <w:r w:rsidRPr="0014199E">
        <w:rPr>
          <w:rFonts w:eastAsia="Times New Roman" w:cs="Times New Roman"/>
          <w:b/>
          <w:bCs/>
          <w:sz w:val="28"/>
          <w:szCs w:val="28"/>
        </w:rPr>
        <w:t>Loại bỏ chất lỏng dư thừa:</w:t>
      </w:r>
      <w:r w:rsidRPr="0014199E">
        <w:rPr>
          <w:rFonts w:eastAsia="Times New Roman" w:cs="Times New Roman"/>
          <w:sz w:val="28"/>
          <w:szCs w:val="28"/>
        </w:rPr>
        <w:t xml:space="preserve"> Suy thận khiến cơ thể giữ lại nước, gây </w:t>
      </w:r>
      <w:r w:rsidRPr="0014199E">
        <w:rPr>
          <w:rFonts w:eastAsia="Times New Roman" w:cs="Times New Roman"/>
          <w:b/>
          <w:bCs/>
          <w:sz w:val="28"/>
          <w:szCs w:val="28"/>
        </w:rPr>
        <w:t>phù nề</w:t>
      </w:r>
      <w:r w:rsidRPr="0014199E">
        <w:rPr>
          <w:rFonts w:eastAsia="Times New Roman" w:cs="Times New Roman"/>
          <w:sz w:val="28"/>
          <w:szCs w:val="28"/>
        </w:rPr>
        <w:t xml:space="preserve"> (sưng tay, chân) và nguy hiểm hơn là </w:t>
      </w:r>
      <w:r w:rsidRPr="0014199E">
        <w:rPr>
          <w:rFonts w:eastAsia="Times New Roman" w:cs="Times New Roman"/>
          <w:b/>
          <w:bCs/>
          <w:sz w:val="28"/>
          <w:szCs w:val="28"/>
        </w:rPr>
        <w:t>phù phổi</w:t>
      </w:r>
      <w:r w:rsidRPr="0014199E">
        <w:rPr>
          <w:rFonts w:eastAsia="Times New Roman" w:cs="Times New Roman"/>
          <w:sz w:val="28"/>
          <w:szCs w:val="28"/>
        </w:rPr>
        <w:t xml:space="preserve"> (dư dịch trong phổi), làm bệnh nhân khó thở và có thể dẫn đến suy tim. Lọc máu giúp loại bỏ lượng dịch thừa này.</w:t>
      </w:r>
    </w:p>
    <w:p w:rsidR="0014199E" w:rsidRPr="0014199E" w:rsidRDefault="0014199E" w:rsidP="00634A80">
      <w:pPr>
        <w:numPr>
          <w:ilvl w:val="0"/>
          <w:numId w:val="1"/>
        </w:numPr>
        <w:spacing w:before="100" w:beforeAutospacing="1" w:after="100" w:afterAutospacing="1" w:line="240" w:lineRule="auto"/>
        <w:rPr>
          <w:rFonts w:eastAsia="Times New Roman" w:cs="Times New Roman"/>
          <w:sz w:val="28"/>
          <w:szCs w:val="28"/>
        </w:rPr>
      </w:pPr>
      <w:r w:rsidRPr="0014199E">
        <w:rPr>
          <w:rFonts w:eastAsia="Times New Roman" w:cs="Times New Roman"/>
          <w:b/>
          <w:bCs/>
          <w:sz w:val="28"/>
          <w:szCs w:val="28"/>
        </w:rPr>
        <w:t>Cân bằng điện giải và kiềm toan:</w:t>
      </w:r>
      <w:r w:rsidRPr="0014199E">
        <w:rPr>
          <w:rFonts w:eastAsia="Times New Roman" w:cs="Times New Roman"/>
          <w:sz w:val="28"/>
          <w:szCs w:val="28"/>
        </w:rPr>
        <w:t xml:space="preserve"> Giúp duy trì sự cân bằng hợp lý của các khoáng chất quan trọng (như </w:t>
      </w:r>
      <w:r w:rsidRPr="0014199E">
        <w:rPr>
          <w:rFonts w:eastAsia="Times New Roman" w:cs="Times New Roman"/>
          <w:b/>
          <w:bCs/>
          <w:sz w:val="28"/>
          <w:szCs w:val="28"/>
        </w:rPr>
        <w:t>kali, natri, canxi, phốt pho</w:t>
      </w:r>
      <w:r w:rsidRPr="0014199E">
        <w:rPr>
          <w:rFonts w:eastAsia="Times New Roman" w:cs="Times New Roman"/>
          <w:sz w:val="28"/>
          <w:szCs w:val="28"/>
        </w:rPr>
        <w:t xml:space="preserve">) và độ pH trong máu, ngăn ngừa các biến chứng nguy hiểm như </w:t>
      </w:r>
      <w:r w:rsidRPr="0014199E">
        <w:rPr>
          <w:rFonts w:eastAsia="Times New Roman" w:cs="Times New Roman"/>
          <w:b/>
          <w:bCs/>
          <w:sz w:val="28"/>
          <w:szCs w:val="28"/>
        </w:rPr>
        <w:t>tăng kali máu</w:t>
      </w:r>
      <w:r w:rsidRPr="0014199E">
        <w:rPr>
          <w:rFonts w:eastAsia="Times New Roman" w:cs="Times New Roman"/>
          <w:sz w:val="28"/>
          <w:szCs w:val="28"/>
        </w:rPr>
        <w:t xml:space="preserve"> (có thể gây rối loạn nhịp tim và ngưng tim).</w:t>
      </w:r>
    </w:p>
    <w:p w:rsidR="0014199E" w:rsidRPr="0014199E" w:rsidRDefault="0014199E" w:rsidP="00634A80">
      <w:pPr>
        <w:spacing w:before="100" w:beforeAutospacing="1" w:after="100" w:afterAutospacing="1" w:line="240" w:lineRule="auto"/>
        <w:outlineLvl w:val="1"/>
        <w:rPr>
          <w:rFonts w:eastAsia="Times New Roman" w:cs="Times New Roman"/>
          <w:b/>
          <w:bCs/>
          <w:sz w:val="28"/>
          <w:szCs w:val="28"/>
        </w:rPr>
      </w:pPr>
      <w:r w:rsidRPr="0014199E">
        <w:rPr>
          <w:rFonts w:ascii="Segoe UI Emoji" w:eastAsia="Times New Roman" w:hAnsi="Segoe UI Emoji" w:cs="Segoe UI Emoji"/>
          <w:b/>
          <w:bCs/>
          <w:sz w:val="28"/>
          <w:szCs w:val="28"/>
        </w:rPr>
        <w:t>⏳</w:t>
      </w:r>
      <w:r w:rsidRPr="0014199E">
        <w:rPr>
          <w:rFonts w:eastAsia="Times New Roman" w:cs="Times New Roman"/>
          <w:b/>
          <w:bCs/>
          <w:sz w:val="28"/>
          <w:szCs w:val="28"/>
        </w:rPr>
        <w:t xml:space="preserve"> Kéo dài và duy trì chất lượng cuộc sống</w:t>
      </w:r>
    </w:p>
    <w:p w:rsidR="0014199E" w:rsidRPr="0014199E" w:rsidRDefault="0014199E" w:rsidP="00634A80">
      <w:pPr>
        <w:spacing w:before="100" w:beforeAutospacing="1" w:after="100" w:afterAutospacing="1" w:line="240" w:lineRule="auto"/>
        <w:rPr>
          <w:rFonts w:eastAsia="Times New Roman" w:cs="Times New Roman"/>
          <w:sz w:val="28"/>
          <w:szCs w:val="28"/>
        </w:rPr>
      </w:pPr>
      <w:r w:rsidRPr="0014199E">
        <w:rPr>
          <w:rFonts w:eastAsia="Times New Roman" w:cs="Times New Roman"/>
          <w:sz w:val="28"/>
          <w:szCs w:val="28"/>
        </w:rPr>
        <w:t>Lọc thận nhân tạo định kỳ giúp:</w:t>
      </w:r>
    </w:p>
    <w:p w:rsidR="00634A80" w:rsidRDefault="0014199E" w:rsidP="00634A80">
      <w:pPr>
        <w:numPr>
          <w:ilvl w:val="0"/>
          <w:numId w:val="2"/>
        </w:numPr>
        <w:spacing w:before="100" w:beforeAutospacing="1" w:after="100" w:afterAutospacing="1" w:line="240" w:lineRule="auto"/>
        <w:rPr>
          <w:rFonts w:eastAsia="Times New Roman" w:cs="Times New Roman"/>
          <w:sz w:val="28"/>
          <w:szCs w:val="28"/>
        </w:rPr>
      </w:pPr>
      <w:r w:rsidRPr="0014199E">
        <w:rPr>
          <w:rFonts w:eastAsia="Times New Roman" w:cs="Times New Roman"/>
          <w:b/>
          <w:bCs/>
          <w:sz w:val="28"/>
          <w:szCs w:val="28"/>
        </w:rPr>
        <w:t>Duy trì sự sống:</w:t>
      </w:r>
      <w:r w:rsidRPr="0014199E">
        <w:rPr>
          <w:rFonts w:eastAsia="Times New Roman" w:cs="Times New Roman"/>
          <w:sz w:val="28"/>
          <w:szCs w:val="28"/>
        </w:rPr>
        <w:t xml:space="preserve"> Đây là phương pháp cứu sống bệnh nhân khi chức năng thận đã suy giảm hoàn toàn, giúp họ có thể sống thêm nhiều năm</w:t>
      </w:r>
    </w:p>
    <w:p w:rsidR="0014199E" w:rsidRPr="00634A80" w:rsidRDefault="0014199E" w:rsidP="00634A80">
      <w:pPr>
        <w:numPr>
          <w:ilvl w:val="0"/>
          <w:numId w:val="2"/>
        </w:numPr>
        <w:spacing w:before="100" w:beforeAutospacing="1" w:after="100" w:afterAutospacing="1" w:line="240" w:lineRule="auto"/>
        <w:rPr>
          <w:rFonts w:eastAsia="Times New Roman" w:cs="Times New Roman"/>
          <w:sz w:val="28"/>
          <w:szCs w:val="28"/>
        </w:rPr>
      </w:pPr>
      <w:r w:rsidRPr="00634A80">
        <w:rPr>
          <w:rFonts w:eastAsia="Times New Roman" w:cs="Times New Roman"/>
          <w:b/>
          <w:bCs/>
          <w:sz w:val="28"/>
          <w:szCs w:val="28"/>
        </w:rPr>
        <w:t>Cải thiện triệu chứng:</w:t>
      </w:r>
      <w:r w:rsidRPr="00634A80">
        <w:rPr>
          <w:rFonts w:eastAsia="Times New Roman" w:cs="Times New Roman"/>
          <w:sz w:val="28"/>
          <w:szCs w:val="28"/>
        </w:rPr>
        <w:t xml:space="preserve"> Giảm bớt các triệu chứng khó chịu của suy thận như buồn nôn, mệt mỏi, chán ăn, ngứa ngáy.</w:t>
      </w:r>
    </w:p>
    <w:p w:rsidR="0014199E" w:rsidRPr="0014199E" w:rsidRDefault="0014199E" w:rsidP="00634A80">
      <w:pPr>
        <w:numPr>
          <w:ilvl w:val="0"/>
          <w:numId w:val="2"/>
        </w:numPr>
        <w:spacing w:before="100" w:beforeAutospacing="1" w:after="100" w:afterAutospacing="1" w:line="240" w:lineRule="auto"/>
        <w:rPr>
          <w:rFonts w:eastAsia="Times New Roman" w:cs="Times New Roman"/>
          <w:sz w:val="28"/>
          <w:szCs w:val="28"/>
        </w:rPr>
      </w:pPr>
      <w:r w:rsidRPr="0014199E">
        <w:rPr>
          <w:rFonts w:eastAsia="Times New Roman" w:cs="Times New Roman"/>
          <w:b/>
          <w:bCs/>
          <w:sz w:val="28"/>
          <w:szCs w:val="28"/>
        </w:rPr>
        <w:t>Kiểm soát huyết áp:</w:t>
      </w:r>
      <w:r w:rsidRPr="0014199E">
        <w:rPr>
          <w:rFonts w:eastAsia="Times New Roman" w:cs="Times New Roman"/>
          <w:sz w:val="28"/>
          <w:szCs w:val="28"/>
        </w:rPr>
        <w:t xml:space="preserve"> Giúp kiểm soát huyết áp ổn định hơn.</w:t>
      </w:r>
    </w:p>
    <w:p w:rsidR="0014199E" w:rsidRPr="0014199E" w:rsidRDefault="0014199E" w:rsidP="00634A80">
      <w:pPr>
        <w:spacing w:before="100" w:beforeAutospacing="1" w:after="100" w:afterAutospacing="1" w:line="240" w:lineRule="auto"/>
        <w:ind w:firstLine="360"/>
        <w:rPr>
          <w:rFonts w:eastAsia="Times New Roman" w:cs="Times New Roman"/>
          <w:sz w:val="28"/>
          <w:szCs w:val="28"/>
        </w:rPr>
      </w:pPr>
      <w:r w:rsidRPr="0014199E">
        <w:rPr>
          <w:rFonts w:eastAsia="Times New Roman" w:cs="Times New Roman"/>
          <w:sz w:val="28"/>
          <w:szCs w:val="28"/>
        </w:rPr>
        <w:t>Nếu không lọc thận nhân tạo định kỳ, các chất độc sẽ tích tụ nhanh chóng, gây ra các biến chứng đe dọa tính mạng như tăng kali máu, phù phổi cấp, viêm màng ngoài tim do urê, khiến bệnh nhân tử vong chỉ trong vòng vài ngày đến vài tuần.</w:t>
      </w:r>
    </w:p>
    <w:p w:rsidR="000A250B" w:rsidRDefault="000A250B" w:rsidP="00634A80">
      <w:pPr>
        <w:spacing w:after="0"/>
        <w:rPr>
          <w:rFonts w:cs="Times New Roman"/>
          <w:sz w:val="28"/>
          <w:szCs w:val="28"/>
        </w:rPr>
      </w:pPr>
      <w:r w:rsidRPr="0014199E">
        <w:rPr>
          <w:rFonts w:cs="Times New Roman"/>
          <w:noProof/>
          <w:sz w:val="28"/>
          <w:szCs w:val="28"/>
        </w:rPr>
        <w:drawing>
          <wp:anchor distT="0" distB="0" distL="114300" distR="114300" simplePos="0" relativeHeight="251658240" behindDoc="0" locked="0" layoutInCell="1" allowOverlap="1" wp14:anchorId="75EFB7CA">
            <wp:simplePos x="0" y="0"/>
            <wp:positionH relativeFrom="margin">
              <wp:align>left</wp:align>
            </wp:positionH>
            <wp:positionV relativeFrom="paragraph">
              <wp:posOffset>69850</wp:posOffset>
            </wp:positionV>
            <wp:extent cx="744855" cy="714375"/>
            <wp:effectExtent l="0" t="0" r="0" b="0"/>
            <wp:wrapThrough wrapText="bothSides">
              <wp:wrapPolygon edited="0">
                <wp:start x="0" y="0"/>
                <wp:lineTo x="0" y="20736"/>
                <wp:lineTo x="20992" y="20736"/>
                <wp:lineTo x="20992"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233239873592_68100af29e6148f2bfb334d5dfb99e9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0156" cy="718921"/>
                    </a:xfrm>
                    <a:prstGeom prst="rect">
                      <a:avLst/>
                    </a:prstGeom>
                  </pic:spPr>
                </pic:pic>
              </a:graphicData>
            </a:graphic>
            <wp14:sizeRelH relativeFrom="margin">
              <wp14:pctWidth>0</wp14:pctWidth>
            </wp14:sizeRelH>
            <wp14:sizeRelV relativeFrom="margin">
              <wp14:pctHeight>0</wp14:pctHeight>
            </wp14:sizeRelV>
          </wp:anchor>
        </w:drawing>
      </w:r>
      <w:r w:rsidR="0014199E" w:rsidRPr="0014199E">
        <w:rPr>
          <w:rFonts w:cs="Times New Roman"/>
          <w:sz w:val="28"/>
          <w:szCs w:val="28"/>
        </w:rPr>
        <w:t xml:space="preserve">  </w:t>
      </w:r>
      <w:r w:rsidR="0014199E" w:rsidRPr="0014199E">
        <w:rPr>
          <w:rFonts w:cs="Times New Roman"/>
          <w:b/>
          <w:sz w:val="28"/>
          <w:szCs w:val="28"/>
        </w:rPr>
        <w:t>Trung tâm Y tế Khu vực Tam Bình</w:t>
      </w:r>
      <w:r w:rsidR="0014199E" w:rsidRPr="0014199E">
        <w:rPr>
          <w:rFonts w:cs="Times New Roman"/>
          <w:sz w:val="28"/>
          <w:szCs w:val="28"/>
        </w:rPr>
        <w:t xml:space="preserve"> tiếp tục tiếp nhận bệnh nhân suy thận đang lọc máu định kỳ điều trị tại Đơn nguyên Lọc máu (Thận nhân tạo), trực thuộc Khoa Cấp cứu – Hồi sức tích cực &amp;</w:t>
      </w:r>
    </w:p>
    <w:p w:rsidR="0014199E" w:rsidRPr="0014199E" w:rsidRDefault="0014199E" w:rsidP="00634A80">
      <w:pPr>
        <w:spacing w:after="0"/>
        <w:rPr>
          <w:rFonts w:cs="Times New Roman"/>
          <w:sz w:val="28"/>
          <w:szCs w:val="28"/>
        </w:rPr>
      </w:pPr>
      <w:r w:rsidRPr="0014199E">
        <w:rPr>
          <w:rFonts w:cs="Times New Roman"/>
          <w:sz w:val="28"/>
          <w:szCs w:val="28"/>
        </w:rPr>
        <w:t xml:space="preserve"> Chống độc.</w:t>
      </w:r>
    </w:p>
    <w:p w:rsidR="0014199E" w:rsidRPr="0014199E" w:rsidRDefault="0014199E" w:rsidP="00634A80">
      <w:pPr>
        <w:spacing w:after="0"/>
        <w:rPr>
          <w:rFonts w:cs="Times New Roman"/>
          <w:b/>
          <w:bCs/>
          <w:sz w:val="28"/>
          <w:szCs w:val="28"/>
        </w:rPr>
      </w:pPr>
      <w:r w:rsidRPr="0014199E">
        <w:rPr>
          <w:rFonts w:cs="Times New Roman"/>
          <w:b/>
          <w:noProof/>
          <w:sz w:val="28"/>
          <w:szCs w:val="28"/>
          <w:highlight w:val="black"/>
        </w:rPr>
        <w:lastRenderedPageBreak/>
        <w:drawing>
          <wp:inline distT="0" distB="0" distL="0" distR="0">
            <wp:extent cx="5715000" cy="390036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0274" cy="3917609"/>
                    </a:xfrm>
                    <a:prstGeom prst="rect">
                      <a:avLst/>
                    </a:prstGeom>
                    <a:noFill/>
                    <a:ln>
                      <a:noFill/>
                    </a:ln>
                  </pic:spPr>
                </pic:pic>
              </a:graphicData>
            </a:graphic>
          </wp:inline>
        </w:drawing>
      </w:r>
    </w:p>
    <w:p w:rsidR="0014199E" w:rsidRPr="0014199E" w:rsidRDefault="0014199E" w:rsidP="00634A80">
      <w:pPr>
        <w:spacing w:after="0"/>
        <w:ind w:firstLine="567"/>
        <w:rPr>
          <w:rFonts w:eastAsia="Calibri" w:cs="Times New Roman"/>
          <w:i/>
          <w:iCs/>
          <w:kern w:val="2"/>
          <w:sz w:val="28"/>
          <w:szCs w:val="28"/>
          <w14:ligatures w14:val="standardContextual"/>
        </w:rPr>
      </w:pPr>
      <w:r w:rsidRPr="0014199E">
        <w:rPr>
          <w:rFonts w:eastAsia="Calibri" w:cs="Times New Roman"/>
          <w:i/>
          <w:iCs/>
          <w:kern w:val="2"/>
          <w:sz w:val="28"/>
          <w:szCs w:val="28"/>
          <w14:ligatures w14:val="standardContextual"/>
        </w:rPr>
        <w:t>Bệnh nhân đang lọc máu (thận nhân tạo) tại TTYT khu vực Tam Bình</w:t>
      </w:r>
    </w:p>
    <w:p w:rsidR="0014199E" w:rsidRPr="0014199E" w:rsidRDefault="0014199E" w:rsidP="00634A80">
      <w:pPr>
        <w:spacing w:after="0"/>
        <w:rPr>
          <w:rFonts w:eastAsia="Times New Roman" w:cs="Times New Roman"/>
          <w:sz w:val="28"/>
          <w:szCs w:val="28"/>
        </w:rPr>
      </w:pPr>
    </w:p>
    <w:p w:rsidR="0014199E" w:rsidRPr="0014199E" w:rsidRDefault="0014199E" w:rsidP="00634A80">
      <w:pPr>
        <w:spacing w:after="0"/>
        <w:ind w:firstLine="567"/>
        <w:rPr>
          <w:rFonts w:cs="Times New Roman"/>
          <w:b/>
          <w:bCs/>
          <w:sz w:val="28"/>
          <w:szCs w:val="28"/>
        </w:rPr>
      </w:pPr>
      <w:r w:rsidRPr="0014199E">
        <w:rPr>
          <w:rFonts w:cs="Times New Roman"/>
          <w:b/>
          <w:bCs/>
          <w:sz w:val="28"/>
          <w:szCs w:val="28"/>
        </w:rPr>
        <w:t xml:space="preserve">Liên hệ tư vấn: </w:t>
      </w:r>
      <w:bookmarkStart w:id="1" w:name="_Hlk214343461"/>
      <w:r w:rsidRPr="0014199E">
        <w:rPr>
          <w:rFonts w:cs="Times New Roman"/>
          <w:sz w:val="28"/>
          <w:szCs w:val="28"/>
        </w:rPr>
        <w:t xml:space="preserve">BS. Bùi Tấn Phát </w:t>
      </w:r>
      <w:bookmarkEnd w:id="1"/>
      <w:r w:rsidRPr="0014199E">
        <w:rPr>
          <w:rFonts w:cs="Times New Roman"/>
          <w:sz w:val="28"/>
          <w:szCs w:val="28"/>
        </w:rPr>
        <w:t>– ĐT 0969.763.263</w:t>
      </w:r>
    </w:p>
    <w:p w:rsidR="0014199E" w:rsidRPr="0014199E" w:rsidRDefault="0014199E" w:rsidP="00634A80">
      <w:pPr>
        <w:spacing w:after="0"/>
        <w:ind w:firstLine="567"/>
        <w:rPr>
          <w:rFonts w:cs="Times New Roman"/>
          <w:sz w:val="28"/>
          <w:szCs w:val="28"/>
        </w:rPr>
      </w:pPr>
      <w:r w:rsidRPr="0014199E">
        <w:rPr>
          <w:rFonts w:cs="Times New Roman"/>
          <w:b/>
          <w:bCs/>
          <w:sz w:val="28"/>
          <w:szCs w:val="28"/>
        </w:rPr>
        <w:t>Thời gian tư vấn:</w:t>
      </w:r>
      <w:r w:rsidRPr="0014199E">
        <w:rPr>
          <w:rFonts w:cs="Times New Roman"/>
          <w:sz w:val="28"/>
          <w:szCs w:val="28"/>
        </w:rPr>
        <w:t xml:space="preserve"> Thứ 2 – Thứ 6 (8h00 – 15h00).</w:t>
      </w:r>
    </w:p>
    <w:p w:rsidR="0014199E" w:rsidRDefault="0014199E" w:rsidP="00634A80">
      <w:pPr>
        <w:spacing w:after="0"/>
        <w:ind w:firstLine="567"/>
        <w:rPr>
          <w:rFonts w:cs="Times New Roman"/>
          <w:sz w:val="28"/>
          <w:szCs w:val="28"/>
        </w:rPr>
      </w:pPr>
      <w:r w:rsidRPr="0014199E">
        <w:rPr>
          <w:rFonts w:cs="Times New Roman"/>
          <w:b/>
          <w:bCs/>
          <w:sz w:val="28"/>
          <w:szCs w:val="28"/>
        </w:rPr>
        <w:t>Địa điểm:</w:t>
      </w:r>
      <w:r w:rsidRPr="0014199E">
        <w:rPr>
          <w:rFonts w:cs="Times New Roman"/>
          <w:sz w:val="28"/>
          <w:szCs w:val="28"/>
        </w:rPr>
        <w:t xml:space="preserve"> Đơn nguyên Lọc máu (Thận nhân tạo) – Tầng 1, Trung  tâm Y tế khu vực Tam Bình. </w:t>
      </w:r>
    </w:p>
    <w:p w:rsidR="00634A80" w:rsidRPr="00634A80" w:rsidRDefault="00634A80" w:rsidP="00634A80">
      <w:pPr>
        <w:spacing w:after="0" w:line="240" w:lineRule="auto"/>
        <w:ind w:firstLine="567"/>
        <w:jc w:val="center"/>
        <w:rPr>
          <w:rFonts w:cs="Times New Roman"/>
          <w:b/>
          <w:sz w:val="28"/>
          <w:szCs w:val="28"/>
        </w:rPr>
      </w:pPr>
      <w:r>
        <w:rPr>
          <w:rFonts w:cs="Times New Roman"/>
          <w:b/>
          <w:sz w:val="28"/>
          <w:szCs w:val="28"/>
        </w:rPr>
        <w:t xml:space="preserve">                                                                               </w:t>
      </w:r>
      <w:r w:rsidRPr="00634A80">
        <w:rPr>
          <w:rFonts w:cs="Times New Roman"/>
          <w:b/>
          <w:sz w:val="28"/>
          <w:szCs w:val="28"/>
        </w:rPr>
        <w:t>BS. Bùi Tấn Phát</w:t>
      </w:r>
    </w:p>
    <w:p w:rsidR="00634A80" w:rsidRPr="0014199E" w:rsidRDefault="00634A80" w:rsidP="00634A80">
      <w:pPr>
        <w:spacing w:after="0" w:line="240" w:lineRule="auto"/>
        <w:ind w:firstLine="567"/>
        <w:jc w:val="right"/>
        <w:rPr>
          <w:rFonts w:cs="Times New Roman"/>
          <w:sz w:val="28"/>
          <w:szCs w:val="28"/>
        </w:rPr>
      </w:pPr>
      <w:r>
        <w:rPr>
          <w:rFonts w:cs="Times New Roman"/>
          <w:b/>
          <w:sz w:val="28"/>
          <w:szCs w:val="28"/>
        </w:rPr>
        <w:t>(</w:t>
      </w:r>
      <w:r w:rsidRPr="00634A80">
        <w:rPr>
          <w:rFonts w:cs="Times New Roman"/>
          <w:b/>
          <w:sz w:val="28"/>
          <w:szCs w:val="28"/>
        </w:rPr>
        <w:t>TTYT khu vực Tam Bình</w:t>
      </w:r>
      <w:r>
        <w:rPr>
          <w:rFonts w:cs="Times New Roman"/>
          <w:b/>
          <w:sz w:val="28"/>
          <w:szCs w:val="28"/>
        </w:rPr>
        <w:t>)</w:t>
      </w:r>
    </w:p>
    <w:p w:rsidR="001D4455" w:rsidRPr="0014199E" w:rsidRDefault="001D4455" w:rsidP="00634A80">
      <w:pPr>
        <w:rPr>
          <w:rFonts w:cs="Times New Roman"/>
          <w:sz w:val="28"/>
          <w:szCs w:val="28"/>
        </w:rPr>
      </w:pPr>
    </w:p>
    <w:sectPr w:rsidR="001D4455" w:rsidRPr="0014199E" w:rsidSect="00634A80">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0520" w:rsidRDefault="00510520" w:rsidP="00634A80">
      <w:pPr>
        <w:spacing w:after="0" w:line="240" w:lineRule="auto"/>
      </w:pPr>
      <w:r>
        <w:separator/>
      </w:r>
    </w:p>
  </w:endnote>
  <w:endnote w:type="continuationSeparator" w:id="0">
    <w:p w:rsidR="00510520" w:rsidRDefault="00510520" w:rsidP="00634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0520" w:rsidRDefault="00510520" w:rsidP="00634A80">
      <w:pPr>
        <w:spacing w:after="0" w:line="240" w:lineRule="auto"/>
      </w:pPr>
      <w:r>
        <w:separator/>
      </w:r>
    </w:p>
  </w:footnote>
  <w:footnote w:type="continuationSeparator" w:id="0">
    <w:p w:rsidR="00510520" w:rsidRDefault="00510520" w:rsidP="00634A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43CFA"/>
    <w:multiLevelType w:val="multilevel"/>
    <w:tmpl w:val="1870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860093"/>
    <w:multiLevelType w:val="multilevel"/>
    <w:tmpl w:val="5D1EB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99E"/>
    <w:rsid w:val="000A250B"/>
    <w:rsid w:val="0014199E"/>
    <w:rsid w:val="001D4455"/>
    <w:rsid w:val="00510520"/>
    <w:rsid w:val="00634A80"/>
    <w:rsid w:val="00B774D5"/>
    <w:rsid w:val="00B91C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25E08A"/>
  <w15:chartTrackingRefBased/>
  <w15:docId w15:val="{9C439F88-B05A-40F7-AF3A-F26820A53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1C6D"/>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91C6D"/>
    <w:pPr>
      <w:keepNext/>
      <w:keepLines/>
      <w:spacing w:before="36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B91C6D"/>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B91C6D"/>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B91C6D"/>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C6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91C6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91C6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B91C6D"/>
    <w:rPr>
      <w:rFonts w:ascii="Times New Roman" w:eastAsiaTheme="majorEastAsia" w:hAnsi="Times New Roman" w:cstheme="majorBidi"/>
      <w:i/>
      <w:iCs/>
      <w:sz w:val="26"/>
    </w:rPr>
  </w:style>
  <w:style w:type="paragraph" w:styleId="NormalWeb">
    <w:name w:val="Normal (Web)"/>
    <w:basedOn w:val="Normal"/>
    <w:uiPriority w:val="99"/>
    <w:semiHidden/>
    <w:unhideWhenUsed/>
    <w:rsid w:val="0014199E"/>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14199E"/>
    <w:rPr>
      <w:color w:val="0000FF"/>
      <w:u w:val="single"/>
    </w:rPr>
  </w:style>
  <w:style w:type="paragraph" w:styleId="Header">
    <w:name w:val="header"/>
    <w:basedOn w:val="Normal"/>
    <w:link w:val="HeaderChar"/>
    <w:uiPriority w:val="99"/>
    <w:unhideWhenUsed/>
    <w:rsid w:val="00634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4A80"/>
    <w:rPr>
      <w:rFonts w:ascii="Times New Roman" w:hAnsi="Times New Roman"/>
      <w:sz w:val="26"/>
    </w:rPr>
  </w:style>
  <w:style w:type="paragraph" w:styleId="Footer">
    <w:name w:val="footer"/>
    <w:basedOn w:val="Normal"/>
    <w:link w:val="FooterChar"/>
    <w:uiPriority w:val="99"/>
    <w:unhideWhenUsed/>
    <w:rsid w:val="00634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4A80"/>
    <w:rPr>
      <w:rFonts w:ascii="Times New Roman" w:hAnsi="Times New Roman"/>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43619">
      <w:bodyDiv w:val="1"/>
      <w:marLeft w:val="0"/>
      <w:marRight w:val="0"/>
      <w:marTop w:val="0"/>
      <w:marBottom w:val="0"/>
      <w:divBdr>
        <w:top w:val="none" w:sz="0" w:space="0" w:color="auto"/>
        <w:left w:val="none" w:sz="0" w:space="0" w:color="auto"/>
        <w:bottom w:val="none" w:sz="0" w:space="0" w:color="auto"/>
        <w:right w:val="none" w:sz="0" w:space="0" w:color="auto"/>
      </w:divBdr>
    </w:div>
    <w:div w:id="184439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340</Words>
  <Characters>1939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2025-11-18T00:34:00Z</dcterms:created>
  <dcterms:modified xsi:type="dcterms:W3CDTF">2025-11-18T00:34:00Z</dcterms:modified>
</cp:coreProperties>
</file>